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948c24dbba93475a"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144</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Asociatia Grupul de Actiune Locala Transcarpatica</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Sprijin competitiv pentru tineri și femei</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rPr>
              <w:t>EG 1 </w:t>
            </w:r>
          </w:p>
        </w:tc>
        <w:tc>
          <w:tcPr>
            <w:vAlign w:val="center"/>
          </w:tcPr>
          <w:p>
            <w:r>
              <w:rPr>
                <w:rFonts w:ascii="Cambria Bold" w:hAnsi="Cambria Bold"/>
                <w:b/>
                <w:color w:val="1B4167"/>
                <w:sz w:val="24"/>
              </w:rPr>
              <w:t>Solicitantul trebuiesă se încadreze încategoria start-up:întreprindere nouînființată sauînființată de cel multtrei ani, dar nu adesfășurat nicioactivitate până înprezent sau nu adesfășuratactivitatea pentrusolicită finanțareindiferent devechimeaîntreprinderii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Expertul va verifica concordanţa informaţiilor menţionate în Cererea de finantare si in Planul de afaceri cu Documente care atestă forma de organizare a solicitantului: numele societăţii, adresa, cod unic de înregistrare/nr. de înmatriculare; valabilitatea documentului.Declaratie încadrare IMM Expertul verifică Declaratia incadrare in categoria microintreprindere-intreprindere mica cf. Legii nr. 346/2004, daca:a) Declarația este semnată de persoana autorizată să reprezinte intreprinderea conform actelor constitutive.b) Solicitantul se încadreaza în categoria microintreprinderilor/intreprinderilor mici (pânăla 9 salariati, o cifra de afaceri anuală netă sau active totale de până la 2 milioane euro pentru microintreprindere si între 10 şi 49 de salariaţi, cifră de afaceri anuală netă sau active totalede până la 10 milioane euro, echivalent în lei, pentru intreprindere mică).Pentru verificarea cifrei de afaceri din contul de profit și pierdere conversia se face la cursul BNR din data de 31 decembrie, anul pentru care a fost întocmit bilanțul.Totodată, expertul va solicita informaţii suplimentare in cazul in care in structura actionariaţului sunt persoane fizice sau juridice inregistrate în altă ţară care deţin părţi sociale/ acţiuni in proportie mai mare de 25%.Documente necesare verificarii:- Planul de Afaceri- Cerere de finantare- Documente care atestă forma de organizare a solicitantului :- in cazul entităţilor înregistrate în ONRC nu este necesară depunerea Certificatului constatator, acesta putând fi verificat de AFIRîn baza de date ONRC.- Documente specifice CMI – Certificat de Avizare a Inființării Cabinetului Medical Individual (CMI) eliberat de catre Colegiul Medicilor, document ce atestă înregistrarea în Registrul Unic al cabinetelor medicale și Certificatul de înregistrare fiscală- Documente specifice CMV - Certificat de înregistrare în Registrul unic al cabinetelor medicale veterinare si Certificatul de înregistarare fiscală în care se scrie obligatoriu codul de identificare fiscală- Anexa Lista codurilor CAEN eligibile pentru finantare- Declaraţie privind încadrarea în categoria micro-întreprinderilor/ întreprinderilor mici (Anexa la Ghidul solicitantului)- Alte documente - Pentru întreprinderile care au autorizat/autorizate codul/codurile CAEN propus/propuse prin proiect se solicită obligatoriu o Declarație întocmită și asumată prin semnătură de un expert contabil, din care sa reiasă faptul ca întreprinderea nu adesfășurat niciodată activitatea/activitățile pentru care a solicitat finanțare.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2</w:t>
            </w:r>
          </w:p>
        </w:tc>
        <w:tc>
          <w:tcPr>
            <w:vAlign w:val="center"/>
          </w:tcPr>
          <w:p>
            <w:r>
              <w:rPr>
                <w:rFonts w:ascii="Cambria Bold" w:hAnsi="Cambria Bold"/>
                <w:b/>
                <w:color w:val="1B4167"/>
                <w:sz w:val="24"/>
              </w:rPr>
              <w:t>Reprezentantul legalal beneficiaruluitrebuie să fie tânărde maximum 30 deani sau femeie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Expertul verifică daca din actul de identitate al reprezentantului legal de proiect (asociat unic/asociat majoritar/ administrator/PFA, titular II, membru IF) rezulta faptul ca este tanar de maximum 30 de ani sau femeie.Documente necesare verificarii:- Copia actului de identitate pentru reprezentantul legal de proiect (asociat unic/asociat majoritar/ administrator/PFA, titular II, membru IF)</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3</w:t>
            </w:r>
          </w:p>
        </w:tc>
        <w:tc>
          <w:tcPr>
            <w:vAlign w:val="center"/>
          </w:tcPr>
          <w:p>
            <w:r>
              <w:rPr>
                <w:rFonts w:ascii="Cambria Bold" w:hAnsi="Cambria Bold"/>
                <w:b/>
                <w:color w:val="1B4167"/>
                <w:sz w:val="24"/>
              </w:rPr>
              <w:t>Solicitantul trebuiesă prezinte un plande afaceri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Expertul verifică existenta documentului Plan de afaceri, completat pe modelul pus la dispozitie de catre GAL.Documente necesare verificarii:- Plan de afaceri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4</w:t>
            </w:r>
          </w:p>
        </w:tc>
        <w:tc>
          <w:tcPr>
            <w:vAlign w:val="center"/>
          </w:tcPr>
          <w:p>
            <w:r>
              <w:rPr>
                <w:rFonts w:ascii="Cambria Bold" w:hAnsi="Cambria Bold"/>
                <w:b/>
                <w:color w:val="1B4167"/>
                <w:sz w:val="24"/>
              </w:rPr>
              <w:t>Solicitantul trebuiesă se încadreze înprevederileregulamentului deminimis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Se verifica in Declarație daca solicitantul a mai beneficiat de ajutoare de minimis si daca da, se verifica daca prin acordarea ajutorului de minimis solicitat prin cererea de finantare depusa, se respecta plafonul de 300.000 euro/beneficiar (intreprindere unica) sau 200.000euro în cazul întreprinderilor care activează în sectorul transporturilor de mărfuri în contul terților sau contra cost.„Întreprindere unică” include toate întreprinderile între care există cel puțin una dintre relațiile următoare:(a) o întreprindere deține majoritatea drepturilor de vot ale acționarilor sau aleasociaților unei alte întreprinderi;(b) o întreprindere are dreptul de a numi sau revoca majoritatea membrilor organelor de administrare, de conducere sau de supraveghere ale unei alte întreprinderi;(c) o întreprindere are dreptul de a exercita o influență dominantă asupra altei întreprinderi în temeiul unui contract încheiat cu întreprinderea în cauză sau în temeiul unei prevederi din contractul de societate sau din statutul acesteia;(d)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respective.Întreprinderile care întrețin, cu una sau mai multe întreprinderi, relațiile la care se face referire la alineatul (1) literele (a)-(d) sunt considerate întreprinderi unice.Cumulul ajutorului de minimis pentru întreprinderea unică se determina luand in considerare numai legaturile între persoanele juridice/persoanele fizice autorizate, nu si prin intermediul persoanelor fizice.Astfel două sau mai multe întreprinderi pot fi legate prin intermediul persoanelor fizice conform legii 346/2004 dar nu vor fi considerate intreprindere unica.În cazul în care, prin acordarea ajutorului de minimis solicitat prin Cererea de Finanţare depusă, se depăşeste plafonul de 300.000 euro/beneficiar (întreprindere unică) sau 200.000 euro în cazul întreprinderilor care activează în sectorul transporturilor demărfuri în contul terților sau contra cost, proiectul va fi declarat neeligibil.Data acordării ajutorului de minimis se considera data la care dreptul legal de a primi ajutorul este conferit beneficiarului în conformitate cu regimul juridic naţional aplicabil, indiferent de data la care ajutoarele de minimis se plătesc întreprinderii respective.Documente necesare verificarii:- Declaraţie pe propria răspundere a solicitantului privind respectarea regulii de cumul a ajutoarelor de minimis.</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5</w:t>
            </w:r>
          </w:p>
        </w:tc>
        <w:tc>
          <w:tcPr>
            <w:vAlign w:val="center"/>
          </w:tcPr>
          <w:p>
            <w:r>
              <w:rPr>
                <w:rFonts w:ascii="Cambria Bold" w:hAnsi="Cambria Bold"/>
                <w:b/>
                <w:color w:val="1B4167"/>
                <w:sz w:val="24"/>
              </w:rPr>
              <w:t>Proiectul trebuie săprevadă cel puținunul dintre tipurilede activitățisprijinite prinintervenție:· Sprijinireaactivităților deproducție;· Sprijinireaactivităților deprestări servicii (ex:turistice, medicale,sociale, sanitarveterinare;reparațiimașini, unelte, obiectecasnice; consultanță,contabilitate, juridice,audit; servicii ı̂ntehnologia informațieiși servicii informatice;servicii tehnice,administrative, alteservicii destinatepopulației din spațiulrural, etc.).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Expertul verifică dacă codul CAEN al activității care se finanțează prin proiect și care este prezentată în Planul de Afaceri, corelat cu codurile CAEN eligibile, prevazute în Anexa la Ghidul solicitantului.În situaţia în care codul/codurile CAEN aferent /aferente activităţii propuse prin proiect nu se regăseşte între codurile CAEN ale solicitantului, cererea de finanţare va fi declarată neeligibilă.In cazul in care solicitantul are/a avut autorizat codul/codurile CAEN propus/propuse prin CF/planul de afaceri se va verifica declarația întocmită și asumata prin semnatură de catre un expert contabil, din care să reiasă faptul că intreprinderea nu a desfășurat niciodată activitatea aferente codului /codurilor CAEN pentru care se solicită finanțare.CF este neeligibilă dacă:- Solicitantul are codul/codurile CAEN autorizat /autorizate, a depus declaraţia experului contabil dar din aceasta NU rezultă în mod explicit că a nu a desfăşurat activitatea pentru care solicita finanţare; expertul bifează NU;- Solicitantul are codul/codurile CAEN autorizat/ autorizate şi NU a depus declaraţia experului contabil; expertul bifează NU;CF este eligibilă dacă:- Solicitantul are codul CAEN autorizat şi a depus declaraţia expertului contabil din care rezultă că NU a desfăşurat activitatea aferenta codului /codurilor CAEN pentru care solicita finanţare; expertul bifează DA;- Solicitantul NU are codul CAEN autorizat; expertul bifează DA Expertul motivează la rubrica ”Observaţii” decizia luată.Dacă acest fapt este dovedit expertul va bifa DA, dacă nu reiese acest fapt expertul va bifa NU și motivează în rubrica „Observaţii” din fişa de evaluare a proiectului, criteriul de eligibilitate nefiind îndeplinit.Documente necesare verificarii:- Plan de afaceri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6</w:t>
            </w:r>
          </w:p>
        </w:tc>
        <w:tc>
          <w:tcPr>
            <w:vAlign w:val="center"/>
          </w:tcPr>
          <w:p>
            <w:r>
              <w:rPr>
                <w:rFonts w:ascii="Cambria Bold" w:hAnsi="Cambria Bold"/>
                <w:b/>
                <w:color w:val="1B4167"/>
                <w:sz w:val="24"/>
              </w:rPr>
              <w:t>Sediul social și/sau punctul/punctele delucru trebuie să fiesituate în teritoriulGAL</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Expertul verifica daca sediul social şi/sau punctul/punctele de lucru existente, inclusiv locația unde se va desfășura activitatea pentru care se solicită finanțare propuse prin proiect conform Cererii de Finanțare, sunt localizate în teritoriul GAL Transcarpatica şi sunt în concordanță cu informatiile prezentate in Planul de Afaceri.În situația în care punctul de lucru aferent investiției vizate de proiect nu este constituit la momentul depunerii Cererii de Finanțare, se verifica Declaratia pe propria raspundere F din Cererea de Finantare, punctul 8.Documente necesare verificarii:-Cererea de Finanțare-Planul de afaceri-Declaratie pe propria răspundere F din cererea de finantare, punctul 8- că va deschide punct de lucru în teritoriul GAL, cu codul CAEN al activităţii pentru care solicită finanţare (pentru investiţii noi, daca este cazul) când va îndeplini condiţiile, conform legislaţiei în vigoare.1.Pentru proiectele care presupun realizarea de lucrări de construcție sau achiziția de utilaje/ echipamente cu montaj, iar lucrările aferente construcției/montajului acestor echipamente necesită obținerea autorizației de construire (incadrate in categoria 9.6.1), se va prezenta înscrisul care să certifice, dupa caz- OBLIGATORIU, DACA PROIECTUL IMPUNE:a) Dreptul de proprietate privatăActele doveditoare ale dreptului de proprietate privată, reprezentate de înscrisurile constatatoare ale unui act juridic civil, jurisdicțional sau administrativ cu efect constitutiv translativ sau declarativ de proprietate, precum:- Actele juridice translative de proprietate, precum contractele de vânzare cumpărare, donație, schimb, etc;- Actele juridice declarative de proprietate, precum împărțeala judiciară sau tranzacția;- Actele jurisdicționale declarative, precum hotărârile judecătorești cu putere de res-judicata, de partaj, de constatare a uzucapiunii imobiliare,etc.- Actele jurisdicționale, precum ordonanțele de adjudecare;b) Dreptul de concesiune - Contract de concesiune, încheiat în conformitate cu legislaţia în vigoare, care acoperă o perioadă de cel puțin 10 ani începând cu anul depunerii cererii de finanţare, corespunzătoare asigurării sustenabilității investiției şi care oferădreptul titularului de a executa lucrările de construcție prevăzute prin proiect, în copie.În cazul contractului de concesiune pentru clădiri, acesta va fi însoțit de o adresă emisă de concedent care să specifice dacă pentru clădirea concesionată există solicitări privind retrocedarea.În cazul contractului de concesiune pentru terenuri, acesta va fi însoțit de o adresă emisă de concedent care să specifice:- suprafaţa concesionată la zi - dacă pentru suprafaţa concesionată există solicitări privind retrocedarea sau diminuarea şi dacă da, să se menţioneze care este suprafaţa supusă acestui proces;- situaţia privind respectarea clauzelor contractuale, dacă este în graficul de realizare a investiţiilor prevăzute în contract, dacă concesionarul şi-a respectat graficul de plată a redevenţei şi alte clauze.c)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copie.NOU! AFIR va obține Extrasul de Carte Funciară aferent imobilului (teren/ clădire) pe baza datelor cadastrale înscrise de către solicitant în Cererea de Finanţare în secţiunea dedicată. Solicitantii trebuie să se asigure ca vor introduce datele corecte in sectiunea A10 dedicata din Cererea de Finantare.Atentie! Verificarea extrasului de carte funciara este necesara pentru toate proiectele din categoria 2.1Extrasul de carte funciară pentru informare trebuie să conţină planul parcelar cu localizare certă. NU se acceptă la depunerea Cererii de finanţare Extras de carte funciară pentru informare cu menţiunea “imobil înregistrat în planul cadastral fără localizare certădatorită lipsei planului parcelar”.2. Pentru proiectele care propun lucrări de construcții, achiziție de mașini și/ sau utilaje fără montaj sau al căror montaj NU presupune lucrări care necesită obținerea autorizației de construire, se vor prezenta înscrisuri valabile pentru o perioada de cel puțin 10 aniîncepând cu anul depunerii cererii de finanţare, corespunzătoare asigurării sustenabilității investiției care să certifice, după caz- OBLIGATORIU, DACA PROIECTUL IMPUNE:a) dreptul de proprietate privată,b) dreptul de concesiune,c) dreptul de superficie,d) dreptul de uzufruct;e) dreptul de folosință cu titlul gratuit;f) împrumutul de folosință (comodat);g) dreptul de închiriere / locațiuneDe ex.: contract de cesiune, contract de concesiune, contract de locațiune/ închiriere, contract de comodat.Definițiile drepturilor reale/ de creanță și ale tipurilor de contracte din cadrul acestui criteriu trebuie interpretate în accepţiunea Codului Civil în vigoare la data lansării prezentului ghid.AFIR va obține Extrasul de Carte Funciara aferent imobilului (teren/clădire) pe baza datelor cadastrale înscrise de către solicitant în Cererea de finanţare în secţiunea dedicată. Solicitanții trebuie să se asigure ca vor introduce datele corecte în secțiunea A10 dedicată din Cererea de finanțare. Atentie! Verificarea extrasului de Carte funciaraeste necesara numai în situatia în care documentele de la punctul 2.2 a,b,c,d,e,f, g de mai sus NU sunt încheiate în formă autentică de către un notar public sau NU sunt emise de o autoritate publică sau NU sunt dobândite printr-o hotărâre judecătorească.În cazul solicitanţilor Persoane Fizice Autorizate, Intreprinderi Individuale sau Intreprinderi Familiale, care deţin în proprietate terenul aferent investiţiei, în calitate de persoane fizice împreună cu soţul/soţia, se vor depune in aceasta sectiune atât documentulprin care a fost dobândit terenul de persoana fizică, conform documentelor de la punctul 2.1, cât şi declaraţia soţului/soţiei prin care îşi dă acordul referitor la realizarea şi implementarea proiectului de către PFA, II sau IF, pe toată perioada de valabilitate a contractului cu AFIR. Ambele documente vor fi încheiate la notariat în formă autentică.În această secțiune se încarcă Atestatul de producător, daca este cazul.Pentru proiectele care propun doar dotare, achiziție de mașini și/sau utilaje fără montaj sau al căror montaj nu necesită lucrări de construcții și/sau lucrări de intervenții asupra instalațiilor existente (electricitate, apă, canalizare, gaze, ventilație, etc.), se vor prezentaînscrisuri valabile pentru o perioada de cel puțin 10 ani, începând cu anul depunerii cererii de finanțare care să certifice, dupa caz:a) dreptul de proprietate privată,b) dreptul de concesiune,c) dreptul de superficie,d) dreptul de uzufruct;e) dreptul de folosință cu titlul gratuit;f) împrumutul de folosință (comodat);g) dreptul de închiriere / locațiuneDe ex.: contract de cesiune, contract de concesiune, contract de locațiune/închiriere, contract de comodat.Documente necesare verificarii:Documente pe care solicitanții trebuie să le prezinte pentru terenurile și clădirile aferente obiectivelor prevăzute în Planul de afaceri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7</w:t>
            </w:r>
          </w:p>
        </w:tc>
        <w:tc>
          <w:tcPr>
            <w:vAlign w:val="center"/>
          </w:tcPr>
          <w:p>
            <w:r>
              <w:rPr>
                <w:rFonts w:ascii="Cambria Bold" w:hAnsi="Cambria Bold"/>
                <w:b/>
                <w:color w:val="1B4167"/>
                <w:sz w:val="24"/>
              </w:rPr>
              <w:t>Planul de afaceri vainclude cel puținurmătoarele:prezentarea situațieieconomice inițiale abeneficiarului caresolicităsprijinul;prezentareaetapelor șiobiectivelor propusepentru dezvoltareanoilor activități alebeneficiarului;prezentarea detaliatăa acțiunilor șiresurselor aferente(materiale, umane șifinanciare) necesarepentru dezvoltareaactivitățilorbene􀀩iciarului, cumar fi investițiile,formarea sauconsilierea, care săcontribuie ladezvoltareaactivitățilorîntreprinderii,inclusiv crearea saudezvoltarea de noiabilități/competențeale angajaților.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Expertul verifică daca din Planul de afaceri reiese ca activitatea/activitatile pentru care se solicita finantarea se regăseşte/regasesc în lista intervențiilor eligibile din fișa măsurii dinSDL.În situaţia în care suma ponderilor tuturor obiectivelor specifice diferă de 100%, sau daca ponderea unui obiectiv specific este sub 10%, cererea de finanţare este declarată neeligibilă.Planul de afaceri trebuie sa cuprindă urmatoarele:- situatia economică initială a solicitantului (fermierului/ membrului gospodăriei, microîntreprinderii sau întreprinderii mici care solicită sprijinul);- etapele si obiectivele pentru dezvoltarea noilor activităti ale solicitantului (fermierului / membrului gospodăriei, ale microîntreprinderii sau ale întreprinderii mici), detalii privindactiunile necesare si resursele aferente pentru dezvoltarea activitătilor, cum ar fi investitiile, formarea sau consilierea care sa contribuie la dezvoltarea activitatilor intreprinderii, inclusiv crearea sau dezvoltarea de noi abilitati/competente ale angajatilor.- Se verifica daca au fost detaliate activitatile necesare pentru atingerea obiectivelor specifice și dacă stabilirea acestora este realizata in concordanta cu obiectivele specifice propuse.- Se verifică dacă sunt cuprinse costuri cu activităţile relevante pentru implementarea corectă a Planului de afaceri.- Se verifică în planul de afaceri dacă sunt cuprinse costuri neeligibile, mentionate in ghidul solicitantului.- Se verifică dacă prin activitățile propuse în Planul de afaceri solicitantul asigură fezabilitatea proiectului și continuitatea activității după încetarea acordării sprijinului, pe toată perioadade execuție și monitorizare a proiectului.- Se verifică dacă la întocmirea PA cheltuielile operaționale propuse (salarii, materii prime, materiale consumabile, alte cheltuieli cu capitalul de lucru) deservesc exclusiv și contribuie la îndeplinirea și realizarea PA.- Se verifică dacă activitățile propuse prin proiect asigură infrastructura necesară (echipamente, utilaje, dotări etc) și, în secundar, capitalul de lucru (achiziție materii prime, materiale etc).- Se verifică dacă solicitantul prezintă modalitatea în care va asigura continuitatea activităților finanțate prin proiect după acordarea celei de a doua tranșe de plată.Documente necesare verificarii:- Plan de afaceri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8</w:t>
            </w:r>
          </w:p>
        </w:tc>
        <w:tc>
          <w:tcPr>
            <w:vAlign w:val="center"/>
          </w:tcPr>
          <w:p>
            <w:r>
              <w:rPr>
                <w:rFonts w:ascii="Cambria Bold" w:hAnsi="Cambria Bold"/>
                <w:b/>
                <w:color w:val="1B4167"/>
                <w:sz w:val="24"/>
              </w:rPr>
              <w:t>La finalizareaproiectului,beneficiarul trebuiesă facă dovadacomercializăriiserviciilorprestate/produselorobținute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Expertul verifică dacă în Prognoza veniturilor din Planul de afaceri valoarea veniturilor din vanzarea producției proprii comercializate sau valoarea din activitățile prestate (servicii) este conform procentului stabilit de solicitant la obiectivul obligatoriu, din valoarea primeitranse de plată.Atentie! Prognoza de venituri trebuie sa reflecte veniturile din activitățile aferente codului/ codurilor CAEN pentru care se solicită finanțare, asa cum este specificat și în titlul secțiunii din Planul de Afaceri respectiv Prognoza veniturilor și evoluția activității propuse prin proiect.În cazul în care, în prognoza de venituri sunt incluse venituri și din alte activități aferente unor coduri CAEN pentru care nu se solicită finanțare în proiect, la evaluarea proiectelor aceste venituri nu vor fi luate în considerare de expertul evaluator pentru calculul procentului .Documente necesare verificarii:-Plan de afaceri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9</w:t>
            </w:r>
          </w:p>
        </w:tc>
        <w:tc>
          <w:tcPr>
            <w:vAlign w:val="center"/>
          </w:tcPr>
          <w:p>
            <w:r>
              <w:rPr>
                <w:rFonts w:ascii="Cambria Bold" w:hAnsi="Cambria Bold"/>
                <w:b/>
                <w:color w:val="1B4167"/>
                <w:sz w:val="24"/>
              </w:rPr>
              <w:t>Crearea a 0.25 locuride muncă (FTE) – seva crea minim 1 locde munca cu timppartial de lucru deminim 2 ore/zi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Expertul verifică dacă în Planul de afaceri se regaseste mentionat faptul ca se va crea minim 1 loc de munca cu timp partial de lucru de minim 2 ore/zi.Dacă se regăsește expertul bifează casuţa din coloana DA din fişa de verificare. (În caz contrar, expertul bifează casuţa din coloana NU şi motivează poziţia lui în rubrica „Observaţii” din fişa de evaluare a proiectului, criteriul de eligibilitate nefiind îndeplinit.Documente necesare verificarii:-Plan de afaceri</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14935"/>
                <w:sz w:val="24"/>
              </w:rPr>
              <w:t>Principiul prioritizării planurilor de afaceri care au ca obiectiv utilizarea mijloacelor de digitalizare pentru eficientizarea activității</w:t>
            </w:r>
          </w:p>
        </w:tc>
        <w:tc>
          <w:tcPr>
            <w:shd w:val="clear" w:color="auto" w:fill="CCE1DB"/>
            <w:vAlign w:val="center"/>
          </w:tcPr>
          <w:p>
            <w:pPr>
              <w:spacing w:line="360" w:lineRule="auto"/>
              <w:ind w:left="0" w:right="0" w:firstLine="493"/>
            </w:pPr>
            <w:r>
              <w:rPr>
                <w:rFonts w:ascii="Cambria Bold" w:hAnsi="Cambria Bold"/>
                <w:b/>
                <w:color w:val="014935"/>
                <w:sz w:val="24"/>
              </w:rPr>
              <w:t>30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1.1</w:t>
            </w:r>
          </w:p>
        </w:tc>
        <w:tc>
          <w:tcPr>
            <w:shd w:val="clear" w:color="auto" w:fill="F8ECD2"/>
            <w:vAlign w:val="center"/>
          </w:tcPr>
          <w:p>
            <w:r>
              <w:rPr>
                <w:rFonts w:ascii="Cambria" w:hAnsi="Cambria"/>
                <w:b w:val="false"/>
                <w:color w:val="58400C"/>
                <w:sz w:val="24"/>
              </w:rPr>
              <w:t>Proiecte care au ca obiectiv utilizarea mijloacelor de digitalizare pentru eficientizarea activității </w:t>
            </w:r>
          </w:p>
        </w:tc>
        <w:tc>
          <w:tcPr>
            <w:vAlign w:val="center"/>
          </w:tcPr>
          <w:p>
            <w:pPr>
              <w:keepNext/>
              <w:jc w:val="center"/>
            </w:pPr>
            <w:r>
              <w:rPr>
                <w:rFonts w:ascii="Cambria" w:hAnsi="Cambria"/>
                <w:b w:val="false"/>
                <w:sz w:val="24"/>
              </w:rPr>
              <w:t>30</w:t>
            </w:r>
          </w:p>
        </w:tc>
        <w:tc>
          <w:tcPr>
            <w:vAlign w:val="center"/>
          </w:tcPr>
          <w:p/>
        </w:tc>
        <w:tc>
          <w:tcPr>
            <w:vAlign w:val="center"/>
          </w:tcPr>
          <w:p/>
        </w:tc>
      </w:tr>
      <w:tr>
        <w:trPr/>
        <w:tc>
          <w:tcPr>
            <w:gridSpan w:val="5"/>
            <w:shd w:val="clear" w:color="auto" w:fill="DDDDDD"/>
            <w:vAlign w:val="center"/>
          </w:tcPr>
          <w:p>
            <w:r>
              <w:rPr>
                <w:rFonts w:ascii="Cambria" w:hAnsi="Cambria"/>
                <w:b w:val="false"/>
                <w:sz w:val="24"/>
              </w:rPr>
              <w:t>Punctajul se acordă pentru proiecte care au ca obiectiv utilizarea mijloacelor de digitalizare pentru eficientizareaactivității.Criteriul se punctează luând în considerare detaliile prezentate în planul de afaceri.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Principiul stimulării activităților turistice și/ sau de agrement și/ sau unități de alimentație publică în zonele cu potențial turistic ridicat</w:t>
            </w:r>
          </w:p>
        </w:tc>
        <w:tc>
          <w:tcPr>
            <w:shd w:val="clear" w:color="auto" w:fill="CCE1DB"/>
            <w:vAlign w:val="center"/>
          </w:tcPr>
          <w:p>
            <w:pPr>
              <w:spacing w:line="360" w:lineRule="auto"/>
              <w:ind w:left="0" w:right="0" w:firstLine="493"/>
            </w:pPr>
            <w:r>
              <w:rPr>
                <w:rFonts w:ascii="Cambria Bold" w:hAnsi="Cambria Bold"/>
                <w:b/>
                <w:color w:val="014935"/>
                <w:sz w:val="24"/>
              </w:rPr>
              <w:t>45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2.1</w:t>
            </w:r>
          </w:p>
        </w:tc>
        <w:tc>
          <w:tcPr>
            <w:shd w:val="clear" w:color="auto" w:fill="F8ECD2"/>
            <w:vAlign w:val="center"/>
          </w:tcPr>
          <w:p>
            <w:r>
              <w:rPr>
                <w:rFonts w:ascii="Cambria" w:hAnsi="Cambria"/>
                <w:b w:val="false"/>
                <w:color w:val="58400C"/>
                <w:sz w:val="24"/>
              </w:rPr>
              <w:t>Proiecte care stimuleaza activitatile turistice în zonele cu potențial turistic ridicat </w:t>
            </w:r>
          </w:p>
        </w:tc>
        <w:tc>
          <w:tcPr>
            <w:vAlign w:val="center"/>
          </w:tcPr>
          <w:p>
            <w:pPr>
              <w:keepNext/>
              <w:jc w:val="center"/>
            </w:pPr>
            <w:r>
              <w:rPr>
                <w:rFonts w:ascii="Cambria" w:hAnsi="Cambria"/>
                <w:b w:val="false"/>
                <w:sz w:val="24"/>
              </w:rPr>
              <w:t>15</w:t>
            </w:r>
          </w:p>
        </w:tc>
        <w:tc>
          <w:tcPr>
            <w:vAlign w:val="center"/>
          </w:tcPr>
          <w:p/>
        </w:tc>
        <w:tc>
          <w:tcPr>
            <w:vAlign w:val="center"/>
          </w:tcPr>
          <w:p/>
        </w:tc>
      </w:tr>
      <w:tr>
        <w:trPr/>
        <w:tc>
          <w:tcPr>
            <w:gridSpan w:val="5"/>
            <w:shd w:val="clear" w:color="auto" w:fill="DDDDDD"/>
            <w:vAlign w:val="center"/>
          </w:tcPr>
          <w:p>
            <w:r>
              <w:rPr>
                <w:rFonts w:ascii="Cambria" w:hAnsi="Cambria"/>
                <w:b w:val="false"/>
                <w:sz w:val="24"/>
              </w:rPr>
              <w:t>Punctajul se acorda pentru proiectele care prevad desfasurarea de activitati turistice ı̂n zonele cu potențial turisticridicat.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2.2</w:t>
            </w:r>
          </w:p>
        </w:tc>
        <w:tc>
          <w:tcPr>
            <w:shd w:val="clear" w:color="auto" w:fill="F8ECD2"/>
            <w:vAlign w:val="center"/>
          </w:tcPr>
          <w:p>
            <w:r>
              <w:rPr>
                <w:rFonts w:ascii="Cambria" w:hAnsi="Cambria"/>
                <w:b w:val="false"/>
                <w:color w:val="58400C"/>
                <w:sz w:val="24"/>
              </w:rPr>
              <w:t>Proiecte care stimuleaza activitatile de agrement în zonele cu potențial turistic ridicat </w:t>
            </w:r>
          </w:p>
        </w:tc>
        <w:tc>
          <w:tcPr>
            <w:vAlign w:val="center"/>
          </w:tcPr>
          <w:p>
            <w:pPr>
              <w:keepNext/>
              <w:jc w:val="center"/>
            </w:pPr>
            <w:r>
              <w:rPr>
                <w:rFonts w:ascii="Cambria" w:hAnsi="Cambria"/>
                <w:b w:val="false"/>
                <w:sz w:val="24"/>
              </w:rPr>
              <w:t>15</w:t>
            </w:r>
          </w:p>
        </w:tc>
        <w:tc>
          <w:tcPr>
            <w:vAlign w:val="center"/>
          </w:tcPr>
          <w:p/>
        </w:tc>
        <w:tc>
          <w:tcPr>
            <w:vAlign w:val="center"/>
          </w:tcPr>
          <w:p/>
        </w:tc>
      </w:tr>
      <w:tr>
        <w:trPr/>
        <w:tc>
          <w:tcPr>
            <w:gridSpan w:val="5"/>
            <w:shd w:val="clear" w:color="auto" w:fill="DDDDDD"/>
            <w:vAlign w:val="center"/>
          </w:tcPr>
          <w:p>
            <w:r>
              <w:rPr>
                <w:rFonts w:ascii="Cambria" w:hAnsi="Cambria"/>
                <w:b w:val="false"/>
                <w:sz w:val="24"/>
              </w:rPr>
              <w:t>Punctajul se acorda pentru proiectele care prevad desfasurarea de activitati de agrement ı̂n zonele cu potențial turistic ridicat.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2.3</w:t>
            </w:r>
          </w:p>
        </w:tc>
        <w:tc>
          <w:tcPr>
            <w:shd w:val="clear" w:color="auto" w:fill="F8ECD2"/>
            <w:vAlign w:val="center"/>
          </w:tcPr>
          <w:p>
            <w:r>
              <w:rPr>
                <w:rFonts w:ascii="Cambria" w:hAnsi="Cambria"/>
                <w:b w:val="false"/>
                <w:color w:val="58400C"/>
                <w:sz w:val="24"/>
              </w:rPr>
              <w:t>Proiecte care stimuleaza unitățile de alimentație publică în zonele cu potențial turistic ridicat </w:t>
            </w:r>
          </w:p>
        </w:tc>
        <w:tc>
          <w:tcPr>
            <w:vAlign w:val="center"/>
          </w:tcPr>
          <w:p>
            <w:pPr>
              <w:keepNext/>
              <w:jc w:val="center"/>
            </w:pPr>
            <w:r>
              <w:rPr>
                <w:rFonts w:ascii="Cambria" w:hAnsi="Cambria"/>
                <w:b w:val="false"/>
                <w:sz w:val="24"/>
              </w:rPr>
              <w:t>15</w:t>
            </w:r>
          </w:p>
        </w:tc>
        <w:tc>
          <w:tcPr>
            <w:vAlign w:val="center"/>
          </w:tcPr>
          <w:p/>
        </w:tc>
        <w:tc>
          <w:tcPr>
            <w:vAlign w:val="center"/>
          </w:tcPr>
          <w:p/>
        </w:tc>
      </w:tr>
      <w:tr>
        <w:trPr/>
        <w:tc>
          <w:tcPr>
            <w:gridSpan w:val="5"/>
            <w:shd w:val="clear" w:color="auto" w:fill="DDDDDD"/>
            <w:vAlign w:val="center"/>
          </w:tcPr>
          <w:p>
            <w:r>
              <w:rPr>
                <w:rFonts w:ascii="Cambria" w:hAnsi="Cambria"/>
                <w:b w:val="false"/>
                <w:sz w:val="24"/>
              </w:rPr>
              <w:t>Punctajul se acorda pentru proiectele care prevăd activități ale unităților de alimentație publică ı̂n zonele cu potențialturistic ridicat.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Principiul prioritizării activităților de producție</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3.1</w:t>
            </w:r>
          </w:p>
        </w:tc>
        <w:tc>
          <w:tcPr>
            <w:shd w:val="clear" w:color="auto" w:fill="F8ECD2"/>
            <w:vAlign w:val="center"/>
          </w:tcPr>
          <w:p>
            <w:r>
              <w:rPr>
                <w:rFonts w:ascii="Cambria" w:hAnsi="Cambria"/>
                <w:b w:val="false"/>
                <w:color w:val="58400C"/>
                <w:sz w:val="24"/>
              </w:rPr>
              <w:t>Proiecte care prevad investitii in activitati de producție </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r>
              <w:rPr>
                <w:rFonts w:ascii="Cambria" w:hAnsi="Cambria"/>
                <w:b w:val="false"/>
                <w:sz w:val="24"/>
              </w:rPr>
              <w:t>Punctajul se acordă pentru proiecte care prevăd investiții in activități de productie. Criteriul se punctează luând ı̂nconsiderare detaliile prezentate în planul de afaceri.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3.2</w:t>
            </w:r>
          </w:p>
        </w:tc>
        <w:tc>
          <w:tcPr>
            <w:shd w:val="clear" w:color="auto" w:fill="F8ECD2"/>
            <w:vAlign w:val="center"/>
          </w:tcPr>
          <w:p>
            <w:r>
              <w:rPr>
                <w:rFonts w:ascii="Cambria" w:hAnsi="Cambria"/>
                <w:b w:val="false"/>
                <w:color w:val="58400C"/>
                <w:sz w:val="24"/>
              </w:rPr>
              <w:t>Proiecte care prevad investitii in activitati productive care folosesc ca materie prima resurselelocale - proiecte care prevad activitati productive pentru care se foloseste cel putin o materieprima care provine din resursele locale si care poate avea furnizori din teritoriul GALTranscarpatica (folosirea resurselor trebuie sa se faca in acord cu principiile dezvoltariidurabile, fara afectarea mediului natural si a biodiversitatii) </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r>
              <w:rPr>
                <w:rFonts w:ascii="Cambria" w:hAnsi="Cambria"/>
                <w:b w:val="false"/>
                <w:sz w:val="24"/>
              </w:rPr>
              <w:t>Expertul verifică dacă prin proiect sunt propuse investitii in activitati productive și dacă solicitantul a descris materiile prime pe care le va utiliza. In cazul ı̂n care cel puțin o materie primă provine din resurse locale și are furnizori din teritoriu, proiectul va fi punctat cu 10 puncte.In planul de afaceri trebuie sa se regaseasca faptul ca folosirea resurselor trebuie sa se faca in acord cu principiiledezvoltarii durabile, fara afectarea mediului natural si a biodiversitatii.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4</w:t>
            </w:r>
            <w:r>
              <w:rPr>
                <w:rFonts w:ascii="Cambria" w:hAnsi="Cambria"/>
                <w:b w:val="false"/>
                <w:color w:val="014935"/>
                <w:sz w:val="24"/>
              </w:rPr>
              <w:t>   </w:t>
            </w:r>
            <w:r>
              <w:rPr>
                <w:rFonts w:ascii="Cambria Bold" w:hAnsi="Cambria Bold"/>
                <w:b/>
                <w:color w:val="014935"/>
                <w:sz w:val="24"/>
              </w:rPr>
              <w:t>Principiul creării de locuri de muncă suplimentare</w:t>
            </w:r>
          </w:p>
        </w:tc>
        <w:tc>
          <w:tcPr>
            <w:shd w:val="clear" w:color="auto" w:fill="CCE1DB"/>
            <w:vAlign w:val="center"/>
          </w:tcPr>
          <w:p>
            <w:pPr>
              <w:spacing w:line="360" w:lineRule="auto"/>
              <w:ind w:left="0" w:right="0" w:firstLine="493"/>
            </w:pPr>
            <w:r>
              <w:rPr>
                <w:rFonts w:ascii="Cambria Bold" w:hAnsi="Cambria Bold"/>
                <w:b/>
                <w:color w:val="014935"/>
                <w:sz w:val="24"/>
              </w:rPr>
              <w:t>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4.1</w:t>
            </w:r>
          </w:p>
        </w:tc>
        <w:tc>
          <w:tcPr>
            <w:shd w:val="clear" w:color="auto" w:fill="F8ECD2"/>
            <w:vAlign w:val="center"/>
          </w:tcPr>
          <w:p>
            <w:r>
              <w:rPr>
                <w:rFonts w:ascii="Cambria" w:hAnsi="Cambria"/>
                <w:b w:val="false"/>
                <w:color w:val="58400C"/>
                <w:sz w:val="24"/>
              </w:rPr>
              <w:t>Proiecte care prevad crearea unui loc de munca suplimentar </w:t>
            </w:r>
          </w:p>
        </w:tc>
        <w:tc>
          <w:tcPr>
            <w:vAlign w:val="center"/>
          </w:tcPr>
          <w:p>
            <w:pPr>
              <w:keepNext/>
              <w:jc w:val="center"/>
            </w:pPr>
            <w:r>
              <w:rPr>
                <w:rFonts w:ascii="Cambria" w:hAnsi="Cambria"/>
                <w:b w:val="false"/>
                <w:sz w:val="24"/>
              </w:rPr>
              <w:t>5 </w:t>
            </w:r>
          </w:p>
        </w:tc>
        <w:tc>
          <w:tcPr>
            <w:vAlign w:val="center"/>
          </w:tcPr>
          <w:p/>
        </w:tc>
        <w:tc>
          <w:tcPr>
            <w:vAlign w:val="center"/>
          </w:tcPr>
          <w:p/>
        </w:tc>
      </w:tr>
      <w:tr>
        <w:trPr/>
        <w:tc>
          <w:tcPr>
            <w:gridSpan w:val="5"/>
            <w:shd w:val="clear" w:color="auto" w:fill="DDDDDD"/>
            <w:vAlign w:val="center"/>
          </w:tcPr>
          <w:p>
            <w:r>
              <w:rPr>
                <w:rFonts w:ascii="Cambria" w:hAnsi="Cambria"/>
                <w:b w:val="false"/>
                <w:sz w:val="24"/>
              </w:rPr>
              <w:t>Punctajul se acorda pentru proiectele care creaza un loc de munca suplimentar, cu minim timp partial de lucru deminim 2 ore/zi. Obligatoriu prin proiect se va crea minim 1 loc de munca cu timp partial de lucru de minim 2 ore/zi. </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r>
              <w:rPr>
                <w:rFonts w:ascii="Cambria" w:hAnsi="Cambria"/>
                <w:b w:val="false"/>
                <w:color w:val="58400C"/>
                <w:sz w:val="24"/>
              </w:rPr>
              <w:t>CD 1</w:t>
            </w:r>
          </w:p>
        </w:tc>
        <w:tc>
          <w:tcPr>
            <w:shd w:val="clear" w:color="auto" w:fill="F8ECD2"/>
            <w:vAlign w:val="center"/>
          </w:tcPr>
          <w:p>
            <w:r>
              <w:rPr>
                <w:rFonts w:ascii="Cambria" w:hAnsi="Cambria"/>
                <w:b w:val="false"/>
                <w:color w:val="58400C"/>
                <w:sz w:val="24"/>
              </w:rPr>
              <w:t>Reprezentantul legal de proiect,asociatul majoritar siadministratorul solicitantului safaca dovada domiciliului de minim5 ani in teritoriul GALTranscarpatica (în cazul în carecartea de identitate este emisă demai puțin de 5 ani, se prezintaAdeverinta de la Primarie care saateste ca are/au domiciliul înteritoriul GAL de minim 5 ani)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Se verifica daca Reprezentantul legal de proiect, asociatulmajoritar si administratorul solicitantului fac dovada domiciliului deminim 5 ani in teritoriul GAL Transcarpatica (ı̂n cazul ı̂n care cartea deidentitate este emisă de mai puțin de 5 ani, se prezinta Adeverinta de laPrimarie care sa ateste ca are/au domiciliul ı̂n teritoriul GAL de minim 5 ani).Documente obligatorii:- Carte de identitate si/sau Adeverinta de la Primarie care sa ateste caare/au domiciliul în teritoriul GAL de minim 5 ani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2.1</w:t>
            </w:r>
          </w:p>
        </w:tc>
        <w:tc>
          <w:tcPr>
            <w:shd w:val="clear" w:color="auto" w:fill="F8ECD2"/>
            <w:vAlign w:val="center"/>
          </w:tcPr>
          <w:p>
            <w:r>
              <w:rPr>
                <w:rFonts w:ascii="Cambria" w:hAnsi="Cambria"/>
                <w:b w:val="false"/>
                <w:color w:val="58400C"/>
                <w:sz w:val="24"/>
              </w:rPr>
              <w:t>Planul de afaceri propune caobiectiv comercializareaproductiei/serviciilor intr-unprocent de peste 60% din valoareaprimei tranșe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Se verifica daca in planul de afaceri se propune ca obiectivcomercializarea productiei/serviciilor intr-un procent de peste 60% dinvaloarea primei transe.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2.2</w:t>
            </w:r>
          </w:p>
        </w:tc>
        <w:tc>
          <w:tcPr>
            <w:shd w:val="clear" w:color="auto" w:fill="F8ECD2"/>
            <w:vAlign w:val="center"/>
          </w:tcPr>
          <w:p>
            <w:r>
              <w:rPr>
                <w:rFonts w:ascii="Cambria" w:hAnsi="Cambria"/>
                <w:b w:val="false"/>
                <w:color w:val="58400C"/>
                <w:sz w:val="24"/>
              </w:rPr>
              <w:t>Planul de afaceri propune caobiectiv comercializareaproductiei/serviciilor intr-unprocent de peste 50% din valoareaprimei tranșe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Se verifica daca in planul de afaceri se propune ca obiectivcomercializarea productiei/serviciilor intr-un procent de peste 50% dinvaloarea primei transe.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2.3</w:t>
            </w:r>
          </w:p>
        </w:tc>
        <w:tc>
          <w:tcPr>
            <w:shd w:val="clear" w:color="auto" w:fill="F8ECD2"/>
            <w:vAlign w:val="center"/>
          </w:tcPr>
          <w:p>
            <w:r>
              <w:rPr>
                <w:rFonts w:ascii="Cambria" w:hAnsi="Cambria"/>
                <w:b w:val="false"/>
                <w:color w:val="58400C"/>
                <w:sz w:val="24"/>
              </w:rPr>
              <w:t>Planul de afaceri propune caobiectiv comercializareaproductiei/serviciilor intr-unprocent de peste 40% din valoareaprimei tranșe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Se verifica daca in planul de afaceri se propune ca obiectivcomercializarea productiei/serviciilor intr-un procent de peste 40% dinvaloarea primei transe.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3.1</w:t>
            </w:r>
          </w:p>
        </w:tc>
        <w:tc>
          <w:tcPr>
            <w:shd w:val="clear" w:color="auto" w:fill="F8ECD2"/>
            <w:vAlign w:val="center"/>
          </w:tcPr>
          <w:p>
            <w:r>
              <w:rPr>
                <w:rFonts w:ascii="Cambria" w:hAnsi="Cambria"/>
                <w:b w:val="false"/>
                <w:color w:val="58400C"/>
                <w:sz w:val="24"/>
              </w:rPr>
              <w:t>Implementarea planului de afaceritrebuie să ı̂nceapă ı̂n cel mult 3 lunide la data deciziei de primirie asprijinului (ı̂ncasare prima tranșă)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Se verifică ı̂n baza informațiilor din Cererea de Finanțare si Planul deAfaceri daca solicitantul si-a asumat termenul de 3 luni pentru ı̂ncepereaimplementării PA.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3.2</w:t>
            </w:r>
          </w:p>
        </w:tc>
        <w:tc>
          <w:tcPr>
            <w:shd w:val="clear" w:color="auto" w:fill="F8ECD2"/>
            <w:vAlign w:val="center"/>
          </w:tcPr>
          <w:p>
            <w:r>
              <w:rPr>
                <w:rFonts w:ascii="Cambria" w:hAnsi="Cambria"/>
                <w:b w:val="false"/>
                <w:color w:val="58400C"/>
                <w:sz w:val="24"/>
              </w:rPr>
              <w:t>Implementarea planului de afaceritrebuie să ı̂nceapă ı̂n cel mult 6 lunide la data deciziei de primirie asprijinului (ı̂ncasare prima tranșă)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Se verifică ı̂n baza informațiilor din Cererea de Finanțare si Planul deAfaceri daca solicitantul si-a asumat termenul de 6 luni pentru ı̂ncepereaimplementării PA.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3.3</w:t>
            </w:r>
          </w:p>
        </w:tc>
        <w:tc>
          <w:tcPr>
            <w:shd w:val="clear" w:color="auto" w:fill="F8ECD2"/>
            <w:vAlign w:val="center"/>
          </w:tcPr>
          <w:p>
            <w:r>
              <w:rPr>
                <w:rFonts w:ascii="Cambria" w:hAnsi="Cambria"/>
                <w:b w:val="false"/>
                <w:color w:val="58400C"/>
                <w:sz w:val="24"/>
              </w:rPr>
              <w:t>Implementarea planului de afaceritrebuie să ı̂nceapă ı̂n cel mult 9 lunide la data deciziei de primirie asprijinului (ı̂ncasare prima tranșă)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Se verifică ı̂n baza informațiilor din Cererea de Finanțare si Planul deAfaceri daca solicitantul si-a asumat termenul de 9 luni pentru ı̂ncepereaimplementării PA.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4</w:t>
            </w:r>
          </w:p>
        </w:tc>
        <w:tc>
          <w:tcPr>
            <w:shd w:val="clear" w:color="auto" w:fill="F8ECD2"/>
            <w:vAlign w:val="center"/>
          </w:tcPr>
          <w:p>
            <w:r>
              <w:rPr>
                <w:rFonts w:ascii="Cambria" w:hAnsi="Cambria"/>
                <w:b w:val="false"/>
                <w:color w:val="58400C"/>
                <w:sz w:val="24"/>
              </w:rPr>
              <w:t>Dovada experienței reprezentatuluide proiect ı̂n domeniul propus:studii sau experiență profesionalăde minim 1 an ı̂n domeniul ı̂n care se face investiția </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verifică în baza informațiilor din Planul de Afaceri experiența reprezentatului de proiect ı̂n domeniul propus: studii sau experiență profesională de minim 1 an ı̂n domeniul ı̂n care se face investiția.</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5</w:t>
            </w:r>
          </w:p>
        </w:tc>
        <w:tc>
          <w:tcPr>
            <w:shd w:val="clear" w:color="auto" w:fill="F8ECD2"/>
            <w:vAlign w:val="center"/>
          </w:tcPr>
          <w:p>
            <w:r>
              <w:rPr>
                <w:rFonts w:ascii="Cambria" w:hAnsi="Cambria"/>
                <w:b w:val="false"/>
                <w:color w:val="58400C"/>
                <w:sz w:val="24"/>
              </w:rPr>
              <w:t>Activitatea economică propusăprin proiect să fie cu deficit local:serviciu sau produs care nu estedisponibil local (ex: service IT ı̂ntr-ocomună fără ofertă similară)raspunzand astfel unei nevoi realedin teritoriu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Se verifică în baza informațiilor din Planul de Afaceri daca activitatea economică propusă prin proiect este cu deficit local: serviciu sau produs care nu este disponibil local (ex: service IT ı̂ntr-o comună fără ofertă similară) raspunzand astfel unei nevoi reale din teritoriu.</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b1039b7d564db0" /></Relationships>
</file>